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3260" w14:textId="77777777" w:rsidR="00EC32D1" w:rsidRPr="00E27833" w:rsidRDefault="00E35FB5">
      <w:pPr>
        <w:jc w:val="center"/>
        <w:rPr>
          <w:rFonts w:ascii="Arial" w:hAnsi="Arial" w:cs="Arial"/>
          <w:b/>
          <w:bCs/>
          <w:sz w:val="36"/>
          <w:szCs w:val="36"/>
        </w:rPr>
      </w:pPr>
      <w:r>
        <w:rPr>
          <w:rFonts w:ascii="Arial" w:hAnsi="Arial" w:cs="Arial" w:hint="eastAsia"/>
          <w:b/>
          <w:bCs/>
          <w:sz w:val="36"/>
          <w:szCs w:val="36"/>
        </w:rPr>
        <w:t>分支杆菌荧光染色试剂盒</w:t>
      </w:r>
    </w:p>
    <w:p w14:paraId="113E7C85" w14:textId="77777777" w:rsidR="00EC32D1" w:rsidRDefault="00E27833">
      <w:pPr>
        <w:jc w:val="left"/>
        <w:rPr>
          <w:rFonts w:ascii="Arial" w:hAnsi="Arial" w:cs="Arial"/>
          <w:b/>
          <w:bCs/>
          <w:kern w:val="0"/>
          <w:szCs w:val="21"/>
        </w:rPr>
      </w:pPr>
      <w:r>
        <w:rPr>
          <w:rFonts w:ascii="Arial" w:hAnsi="Arial" w:cs="Arial" w:hint="eastAsia"/>
          <w:b/>
          <w:bCs/>
          <w:kern w:val="0"/>
          <w:szCs w:val="21"/>
        </w:rPr>
        <w:t>产品编号：</w:t>
      </w:r>
      <w:r w:rsidR="00333955">
        <w:rPr>
          <w:rFonts w:ascii="Arial" w:hAnsi="Arial" w:cs="Arial" w:hint="eastAsia"/>
          <w:b/>
          <w:bCs/>
          <w:kern w:val="0"/>
          <w:szCs w:val="21"/>
        </w:rPr>
        <w:t>5048</w:t>
      </w:r>
    </w:p>
    <w:p w14:paraId="253BC685" w14:textId="77777777" w:rsidR="00E27833" w:rsidRDefault="005E3211">
      <w:pPr>
        <w:ind w:firstLineChars="150" w:firstLine="315"/>
        <w:rPr>
          <w:rFonts w:ascii="Arial" w:hAnsi="Arial" w:cs="Arial"/>
          <w:bCs/>
          <w:color w:val="000000"/>
          <w:kern w:val="0"/>
          <w:szCs w:val="21"/>
        </w:rPr>
      </w:pPr>
      <w:r>
        <w:rPr>
          <w:rFonts w:ascii="Arial" w:hAnsi="Arial" w:cs="Arial" w:hint="eastAsia"/>
          <w:bCs/>
          <w:color w:val="000000"/>
          <w:kern w:val="0"/>
          <w:szCs w:val="21"/>
        </w:rPr>
        <w:t>金胺</w:t>
      </w:r>
      <w:r>
        <w:rPr>
          <w:rFonts w:ascii="Arial" w:hAnsi="Arial" w:cs="Arial" w:hint="eastAsia"/>
          <w:bCs/>
          <w:color w:val="000000"/>
          <w:kern w:val="0"/>
          <w:szCs w:val="21"/>
        </w:rPr>
        <w:t>O</w:t>
      </w:r>
      <w:r>
        <w:rPr>
          <w:rFonts w:ascii="Arial" w:hAnsi="Arial" w:cs="Arial" w:hint="eastAsia"/>
          <w:bCs/>
          <w:color w:val="000000"/>
          <w:kern w:val="0"/>
          <w:szCs w:val="21"/>
        </w:rPr>
        <w:t>通过结合细菌细胞壁上的分枝菌酸选择性地对分支杆菌进行荧光染色，是目前分支杆菌的最好的染色方法。</w:t>
      </w:r>
    </w:p>
    <w:p w14:paraId="013BABBF" w14:textId="77777777" w:rsidR="00F87DFB" w:rsidRDefault="005E3211" w:rsidP="00F87DFB">
      <w:pPr>
        <w:ind w:firstLineChars="150" w:firstLine="315"/>
        <w:rPr>
          <w:rFonts w:ascii="Arial" w:hAnsi="Arial" w:cs="Arial"/>
          <w:bCs/>
          <w:szCs w:val="21"/>
        </w:rPr>
      </w:pPr>
      <w:r>
        <w:rPr>
          <w:rFonts w:ascii="Arial" w:hAnsi="Arial" w:cs="Arial" w:hint="eastAsia"/>
          <w:bCs/>
          <w:color w:val="000000"/>
          <w:kern w:val="0"/>
          <w:szCs w:val="21"/>
        </w:rPr>
        <w:t>本试剂盒应用于标本或培养液中</w:t>
      </w:r>
      <w:r w:rsidR="00E27833">
        <w:rPr>
          <w:rFonts w:ascii="Arial" w:hAnsi="Arial" w:cs="Arial" w:hint="eastAsia"/>
          <w:bCs/>
          <w:color w:val="000000"/>
          <w:kern w:val="0"/>
          <w:szCs w:val="21"/>
        </w:rPr>
        <w:t>分枝杆菌的荧光染色</w:t>
      </w:r>
      <w:r w:rsidR="00E27833">
        <w:rPr>
          <w:rFonts w:ascii="Arial" w:hAnsi="Arial" w:cs="Arial" w:hint="eastAsia"/>
          <w:bCs/>
          <w:szCs w:val="21"/>
        </w:rPr>
        <w:t>。</w:t>
      </w:r>
    </w:p>
    <w:p w14:paraId="6938602D" w14:textId="77777777" w:rsidR="00F87DFB" w:rsidRDefault="00DA4CC6" w:rsidP="00F87DFB">
      <w:pPr>
        <w:rPr>
          <w:rFonts w:ascii="Arial" w:hAnsi="Arial" w:cs="Arial"/>
          <w:b/>
          <w:bCs/>
          <w:color w:val="000000"/>
          <w:kern w:val="0"/>
          <w:szCs w:val="21"/>
        </w:rPr>
      </w:pPr>
      <w:r>
        <w:rPr>
          <w:rFonts w:ascii="Arial" w:hAnsi="Arial" w:cs="Arial" w:hint="eastAsia"/>
          <w:b/>
          <w:bCs/>
          <w:color w:val="000000"/>
          <w:kern w:val="0"/>
          <w:szCs w:val="21"/>
        </w:rPr>
        <w:t>组成</w:t>
      </w:r>
    </w:p>
    <w:p w14:paraId="32CE9B7B" w14:textId="77777777" w:rsidR="00F87DFB" w:rsidRDefault="00571069" w:rsidP="00F87DFB">
      <w:pPr>
        <w:pStyle w:val="a8"/>
        <w:numPr>
          <w:ilvl w:val="0"/>
          <w:numId w:val="4"/>
        </w:numPr>
        <w:ind w:firstLineChars="0"/>
        <w:rPr>
          <w:rFonts w:ascii="Arial" w:hAnsi="Arial" w:cs="Arial"/>
          <w:color w:val="000000"/>
          <w:kern w:val="0"/>
          <w:szCs w:val="21"/>
        </w:rPr>
      </w:pPr>
      <w:r w:rsidRPr="00F87DFB">
        <w:rPr>
          <w:rFonts w:ascii="Arial" w:hAnsi="Arial" w:cs="Arial" w:hint="eastAsia"/>
          <w:color w:val="000000"/>
          <w:kern w:val="0"/>
          <w:szCs w:val="21"/>
        </w:rPr>
        <w:t>金胺酚溶液</w:t>
      </w:r>
    </w:p>
    <w:p w14:paraId="3B2F89A9" w14:textId="77777777" w:rsidR="00F87DFB" w:rsidRDefault="00040EC0" w:rsidP="00F87DFB">
      <w:pPr>
        <w:pStyle w:val="a8"/>
        <w:numPr>
          <w:ilvl w:val="0"/>
          <w:numId w:val="4"/>
        </w:numPr>
        <w:ind w:firstLineChars="0"/>
        <w:rPr>
          <w:rFonts w:ascii="Arial" w:hAnsi="Arial" w:cs="Arial"/>
          <w:color w:val="000000"/>
          <w:kern w:val="0"/>
          <w:szCs w:val="21"/>
        </w:rPr>
      </w:pPr>
      <w:r w:rsidRPr="00F87DFB">
        <w:rPr>
          <w:rFonts w:ascii="Arial" w:hAnsi="Arial" w:cs="Arial" w:hint="eastAsia"/>
          <w:color w:val="000000"/>
          <w:kern w:val="0"/>
          <w:szCs w:val="21"/>
        </w:rPr>
        <w:t>酸</w:t>
      </w:r>
      <w:r w:rsidR="00E607AF" w:rsidRPr="00F87DFB">
        <w:rPr>
          <w:rFonts w:ascii="Arial" w:hAnsi="Arial" w:cs="Arial" w:hint="eastAsia"/>
          <w:color w:val="000000"/>
          <w:kern w:val="0"/>
          <w:szCs w:val="21"/>
        </w:rPr>
        <w:t>乙醇溶液</w:t>
      </w:r>
    </w:p>
    <w:p w14:paraId="29C0F947" w14:textId="77777777" w:rsidR="00F87DFB" w:rsidRPr="00F87DFB" w:rsidRDefault="00E607AF" w:rsidP="00F87DFB">
      <w:pPr>
        <w:pStyle w:val="a8"/>
        <w:numPr>
          <w:ilvl w:val="0"/>
          <w:numId w:val="4"/>
        </w:numPr>
        <w:ind w:firstLineChars="0"/>
        <w:rPr>
          <w:rFonts w:ascii="Arial" w:hAnsi="Arial" w:cs="Arial"/>
          <w:color w:val="000000"/>
          <w:kern w:val="0"/>
          <w:szCs w:val="21"/>
        </w:rPr>
      </w:pPr>
      <w:r w:rsidRPr="00F87DFB">
        <w:rPr>
          <w:rFonts w:ascii="Arial" w:hAnsi="Arial" w:cs="Arial" w:hint="eastAsia"/>
          <w:color w:val="000000"/>
          <w:kern w:val="0"/>
          <w:szCs w:val="21"/>
        </w:rPr>
        <w:t>高锰酸钾溶液</w:t>
      </w:r>
    </w:p>
    <w:p w14:paraId="6B27ED4F" w14:textId="77777777" w:rsidR="00F87DFB" w:rsidRDefault="00E27833" w:rsidP="00F87DFB">
      <w:pPr>
        <w:rPr>
          <w:rFonts w:ascii="Arial" w:hAnsi="Arial" w:cs="Arial"/>
          <w:b/>
          <w:bCs/>
          <w:color w:val="000000"/>
          <w:kern w:val="0"/>
          <w:szCs w:val="21"/>
        </w:rPr>
      </w:pPr>
      <w:r>
        <w:rPr>
          <w:rFonts w:ascii="Arial" w:hAnsi="Arial" w:cs="Arial" w:hint="eastAsia"/>
          <w:b/>
          <w:bCs/>
          <w:color w:val="000000"/>
          <w:kern w:val="0"/>
          <w:szCs w:val="21"/>
        </w:rPr>
        <w:t>运输、储存和有效期</w:t>
      </w:r>
    </w:p>
    <w:p w14:paraId="75C7EBB4" w14:textId="77777777" w:rsidR="00EC32D1" w:rsidRDefault="00E27833" w:rsidP="00F87DFB">
      <w:pPr>
        <w:ind w:firstLineChars="200" w:firstLine="420"/>
        <w:rPr>
          <w:rFonts w:ascii="Arial" w:hAnsi="Arial" w:cs="Arial"/>
          <w:color w:val="000000"/>
          <w:kern w:val="0"/>
          <w:szCs w:val="21"/>
        </w:rPr>
      </w:pPr>
      <w:r>
        <w:rPr>
          <w:rFonts w:ascii="Arial" w:hAnsi="Arial" w:cs="Arial" w:hint="eastAsia"/>
          <w:color w:val="000000"/>
          <w:kern w:val="0"/>
          <w:szCs w:val="21"/>
        </w:rPr>
        <w:t>常温运输</w:t>
      </w:r>
      <w:r>
        <w:rPr>
          <w:rFonts w:ascii="Arial" w:hAnsi="Arial" w:cs="Arial" w:hint="eastAsia"/>
          <w:color w:val="000000"/>
          <w:kern w:val="0"/>
          <w:szCs w:val="21"/>
        </w:rPr>
        <w:t>(</w:t>
      </w:r>
      <w:r>
        <w:rPr>
          <w:rFonts w:ascii="Arial" w:hAnsi="Arial" w:cs="Arial" w:hint="eastAsia"/>
          <w:color w:val="000000"/>
          <w:kern w:val="0"/>
          <w:szCs w:val="21"/>
        </w:rPr>
        <w:t>勿超过</w:t>
      </w:r>
      <w:r>
        <w:rPr>
          <w:rFonts w:ascii="Arial" w:hAnsi="Arial" w:cs="Arial" w:hint="eastAsia"/>
          <w:color w:val="000000"/>
          <w:kern w:val="0"/>
          <w:szCs w:val="21"/>
        </w:rPr>
        <w:t>30</w:t>
      </w:r>
      <w:r>
        <w:rPr>
          <w:rFonts w:ascii="Arial" w:hAnsi="Arial" w:cs="Arial" w:hint="eastAsia"/>
          <w:color w:val="000000"/>
          <w:kern w:val="0"/>
          <w:szCs w:val="21"/>
        </w:rPr>
        <w:t>°</w:t>
      </w:r>
      <w:r>
        <w:rPr>
          <w:rFonts w:ascii="Arial" w:hAnsi="Arial" w:cs="Arial" w:hint="eastAsia"/>
          <w:color w:val="000000"/>
          <w:kern w:val="0"/>
          <w:szCs w:val="21"/>
        </w:rPr>
        <w:t>C)</w:t>
      </w:r>
      <w:r>
        <w:rPr>
          <w:rFonts w:ascii="Arial" w:hAnsi="Arial" w:cs="Arial" w:hint="eastAsia"/>
          <w:color w:val="000000"/>
          <w:kern w:val="0"/>
          <w:szCs w:val="21"/>
        </w:rPr>
        <w:t>，</w:t>
      </w:r>
      <w:r>
        <w:rPr>
          <w:rFonts w:ascii="Arial" w:hAnsi="Arial" w:cs="Arial" w:hint="eastAsia"/>
          <w:color w:val="000000"/>
          <w:kern w:val="0"/>
          <w:szCs w:val="21"/>
        </w:rPr>
        <w:t>4</w:t>
      </w:r>
      <w:r>
        <w:rPr>
          <w:rFonts w:ascii="Arial" w:hAnsi="Arial" w:cs="Arial" w:hint="eastAsia"/>
          <w:color w:val="000000"/>
          <w:kern w:val="0"/>
          <w:szCs w:val="21"/>
        </w:rPr>
        <w:t>°</w:t>
      </w:r>
      <w:r>
        <w:rPr>
          <w:rFonts w:ascii="Arial" w:hAnsi="Arial" w:cs="Arial" w:hint="eastAsia"/>
          <w:color w:val="000000"/>
          <w:kern w:val="0"/>
          <w:szCs w:val="21"/>
        </w:rPr>
        <w:t>C</w:t>
      </w:r>
      <w:r>
        <w:rPr>
          <w:rFonts w:ascii="Arial" w:hAnsi="Arial" w:cs="Arial" w:hint="eastAsia"/>
          <w:color w:val="000000"/>
          <w:kern w:val="0"/>
          <w:szCs w:val="21"/>
        </w:rPr>
        <w:t>避光储存，在有效期内使用。正常储存条件下自生产之日起有效期</w:t>
      </w:r>
      <w:r>
        <w:rPr>
          <w:rFonts w:ascii="Arial" w:hAnsi="Arial" w:cs="Arial" w:hint="eastAsia"/>
          <w:color w:val="000000"/>
          <w:kern w:val="0"/>
          <w:szCs w:val="21"/>
        </w:rPr>
        <w:t>1</w:t>
      </w:r>
      <w:r>
        <w:rPr>
          <w:rFonts w:ascii="Arial" w:hAnsi="Arial" w:cs="Arial" w:hint="eastAsia"/>
          <w:color w:val="000000"/>
          <w:kern w:val="0"/>
          <w:szCs w:val="21"/>
        </w:rPr>
        <w:t>年。试剂开封后试用期</w:t>
      </w:r>
      <w:r>
        <w:rPr>
          <w:rFonts w:ascii="Arial" w:hAnsi="Arial" w:cs="Arial" w:hint="eastAsia"/>
          <w:color w:val="000000"/>
          <w:kern w:val="0"/>
          <w:szCs w:val="21"/>
        </w:rPr>
        <w:t>1</w:t>
      </w:r>
      <w:r>
        <w:rPr>
          <w:rFonts w:ascii="Arial" w:hAnsi="Arial" w:cs="Arial" w:hint="eastAsia"/>
          <w:color w:val="000000"/>
          <w:kern w:val="0"/>
          <w:szCs w:val="21"/>
        </w:rPr>
        <w:t>个月。</w:t>
      </w:r>
    </w:p>
    <w:p w14:paraId="11AA49E9" w14:textId="77777777" w:rsidR="00EC32D1" w:rsidRDefault="00E27833">
      <w:pPr>
        <w:widowControl/>
        <w:spacing w:before="100" w:beforeAutospacing="1" w:after="100" w:afterAutospacing="1" w:line="100" w:lineRule="atLeast"/>
        <w:contextualSpacing/>
        <w:jc w:val="left"/>
        <w:outlineLvl w:val="2"/>
        <w:rPr>
          <w:b/>
          <w:bCs/>
          <w:szCs w:val="21"/>
        </w:rPr>
      </w:pPr>
      <w:r>
        <w:rPr>
          <w:rFonts w:hint="eastAsia"/>
          <w:b/>
          <w:bCs/>
          <w:szCs w:val="21"/>
        </w:rPr>
        <w:t>除本产品外所需试剂</w:t>
      </w:r>
    </w:p>
    <w:p w14:paraId="4CE22A50" w14:textId="77777777" w:rsidR="00EC32D1" w:rsidRDefault="00E27833" w:rsidP="00F87DFB">
      <w:pPr>
        <w:ind w:firstLineChars="200" w:firstLine="420"/>
        <w:rPr>
          <w:szCs w:val="21"/>
        </w:rPr>
      </w:pPr>
      <w:r>
        <w:rPr>
          <w:rFonts w:hint="eastAsia"/>
          <w:szCs w:val="21"/>
        </w:rPr>
        <w:t>1. 3%</w:t>
      </w:r>
      <w:r>
        <w:rPr>
          <w:rFonts w:hint="eastAsia"/>
          <w:szCs w:val="21"/>
        </w:rPr>
        <w:t>盐酸乙醇（配制方法，</w:t>
      </w:r>
      <w:r>
        <w:rPr>
          <w:rFonts w:ascii="宋体" w:hAnsi="宋体"/>
          <w:kern w:val="0"/>
        </w:rPr>
        <w:t>浓盐酸3ml加入95%酒精97ml中即成</w:t>
      </w:r>
      <w:r>
        <w:rPr>
          <w:rFonts w:ascii="宋体" w:hAnsi="宋体" w:hint="eastAsia"/>
          <w:kern w:val="0"/>
        </w:rPr>
        <w:t>）</w:t>
      </w:r>
    </w:p>
    <w:p w14:paraId="1B7E2185" w14:textId="77777777" w:rsidR="00EC32D1" w:rsidRPr="00F87DFB" w:rsidRDefault="00F87DFB" w:rsidP="00F87DFB">
      <w:pPr>
        <w:widowControl/>
        <w:spacing w:before="100" w:beforeAutospacing="1" w:after="100" w:afterAutospacing="1" w:line="100" w:lineRule="atLeast"/>
        <w:ind w:firstLineChars="200" w:firstLine="420"/>
        <w:contextualSpacing/>
        <w:jc w:val="left"/>
        <w:outlineLvl w:val="2"/>
        <w:rPr>
          <w:szCs w:val="21"/>
        </w:rPr>
      </w:pPr>
      <w:r>
        <w:rPr>
          <w:rFonts w:hint="eastAsia"/>
          <w:szCs w:val="21"/>
        </w:rPr>
        <w:t>2.</w:t>
      </w:r>
      <w:r w:rsidR="00E27833" w:rsidRPr="00F87DFB">
        <w:rPr>
          <w:rFonts w:hint="eastAsia"/>
          <w:szCs w:val="21"/>
        </w:rPr>
        <w:t>0.5</w:t>
      </w:r>
      <w:r w:rsidR="00E27833" w:rsidRPr="00F87DFB">
        <w:rPr>
          <w:rFonts w:hint="eastAsia"/>
          <w:szCs w:val="21"/>
        </w:rPr>
        <w:t>％高锰酸钾溶解于</w:t>
      </w:r>
      <w:r w:rsidR="00E27833" w:rsidRPr="00F87DFB">
        <w:rPr>
          <w:rFonts w:hint="eastAsia"/>
          <w:szCs w:val="21"/>
        </w:rPr>
        <w:t>100ml</w:t>
      </w:r>
      <w:r w:rsidR="00E27833" w:rsidRPr="00F87DFB">
        <w:rPr>
          <w:rFonts w:hint="eastAsia"/>
          <w:szCs w:val="21"/>
        </w:rPr>
        <w:t>蒸馏水中）</w:t>
      </w:r>
      <w:r w:rsidR="00E27833" w:rsidRPr="00F87DFB">
        <w:rPr>
          <w:rFonts w:hint="eastAsia"/>
          <w:szCs w:val="21"/>
        </w:rPr>
        <w:t xml:space="preserve">      </w:t>
      </w:r>
    </w:p>
    <w:p w14:paraId="50D8B8B7" w14:textId="77777777" w:rsidR="00EC32D1" w:rsidRDefault="00E27833">
      <w:pPr>
        <w:rPr>
          <w:rFonts w:ascii="宋体" w:hAnsi="宋体"/>
          <w:b/>
          <w:bCs/>
          <w:sz w:val="24"/>
          <w:szCs w:val="18"/>
        </w:rPr>
      </w:pPr>
      <w:r>
        <w:rPr>
          <w:rFonts w:ascii="宋体" w:hAnsi="宋体" w:hint="eastAsia"/>
          <w:b/>
          <w:bCs/>
          <w:sz w:val="24"/>
          <w:szCs w:val="18"/>
        </w:rPr>
        <w:t>所需仪器</w:t>
      </w:r>
    </w:p>
    <w:p w14:paraId="253336AC" w14:textId="77777777" w:rsidR="00EC32D1" w:rsidRDefault="00E27833">
      <w:pPr>
        <w:ind w:left="360"/>
        <w:rPr>
          <w:rFonts w:ascii="宋体" w:hAnsi="宋体"/>
          <w:sz w:val="24"/>
          <w:szCs w:val="18"/>
        </w:rPr>
      </w:pPr>
      <w:r>
        <w:rPr>
          <w:rFonts w:ascii="宋体" w:hAnsi="宋体" w:hint="eastAsia"/>
          <w:sz w:val="24"/>
          <w:szCs w:val="18"/>
        </w:rPr>
        <w:t>电子天平、加热器、磁力搅拌器、恒温摇床、显微镜。</w:t>
      </w:r>
    </w:p>
    <w:p w14:paraId="38C5376E" w14:textId="77777777" w:rsidR="00EC32D1" w:rsidRDefault="00E27833">
      <w:pPr>
        <w:rPr>
          <w:rFonts w:ascii="宋体" w:hAnsi="宋体"/>
          <w:b/>
          <w:bCs/>
          <w:sz w:val="24"/>
          <w:szCs w:val="18"/>
        </w:rPr>
      </w:pPr>
      <w:r>
        <w:rPr>
          <w:rFonts w:ascii="宋体" w:hAnsi="宋体" w:hint="eastAsia"/>
          <w:b/>
          <w:bCs/>
          <w:sz w:val="24"/>
          <w:szCs w:val="18"/>
        </w:rPr>
        <w:t>实验方法</w:t>
      </w:r>
    </w:p>
    <w:p w14:paraId="00EC53BA" w14:textId="77777777" w:rsidR="00311097" w:rsidRPr="00436B61" w:rsidRDefault="00436B61" w:rsidP="00436B61">
      <w:pPr>
        <w:ind w:firstLineChars="200" w:firstLine="480"/>
        <w:rPr>
          <w:rFonts w:ascii="宋体" w:hAnsi="宋体"/>
          <w:bCs/>
          <w:sz w:val="24"/>
          <w:szCs w:val="18"/>
        </w:rPr>
      </w:pPr>
      <w:r>
        <w:rPr>
          <w:rFonts w:ascii="宋体" w:hAnsi="宋体" w:hint="eastAsia"/>
          <w:bCs/>
          <w:sz w:val="24"/>
          <w:szCs w:val="18"/>
        </w:rPr>
        <w:t>1.</w:t>
      </w:r>
      <w:r w:rsidR="00311097" w:rsidRPr="00436B61">
        <w:rPr>
          <w:rFonts w:ascii="宋体" w:hAnsi="宋体" w:hint="eastAsia"/>
          <w:bCs/>
          <w:sz w:val="24"/>
          <w:szCs w:val="18"/>
        </w:rPr>
        <w:t>将清洁的玻片一侧在酒精灯上过火，冷却后</w:t>
      </w:r>
      <w:r>
        <w:rPr>
          <w:rFonts w:ascii="宋体" w:hAnsi="宋体" w:hint="eastAsia"/>
          <w:bCs/>
          <w:sz w:val="24"/>
          <w:szCs w:val="18"/>
        </w:rPr>
        <w:t>涂</w:t>
      </w:r>
      <w:r w:rsidR="00311097" w:rsidRPr="00436B61">
        <w:rPr>
          <w:rFonts w:ascii="宋体" w:hAnsi="宋体" w:hint="eastAsia"/>
          <w:bCs/>
          <w:sz w:val="24"/>
          <w:szCs w:val="18"/>
        </w:rPr>
        <w:t>片。</w:t>
      </w:r>
    </w:p>
    <w:p w14:paraId="0554B51B" w14:textId="77777777" w:rsidR="00311097" w:rsidRPr="00436B61" w:rsidRDefault="00436B61" w:rsidP="00436B61">
      <w:pPr>
        <w:ind w:firstLineChars="200" w:firstLine="480"/>
        <w:rPr>
          <w:rFonts w:ascii="宋体" w:hAnsi="宋体"/>
          <w:bCs/>
          <w:sz w:val="24"/>
          <w:szCs w:val="18"/>
        </w:rPr>
      </w:pPr>
      <w:r>
        <w:rPr>
          <w:rFonts w:ascii="宋体" w:hAnsi="宋体" w:hint="eastAsia"/>
          <w:bCs/>
          <w:sz w:val="24"/>
          <w:szCs w:val="18"/>
        </w:rPr>
        <w:t>2.</w:t>
      </w:r>
      <w:r w:rsidR="00311097" w:rsidRPr="00436B61">
        <w:rPr>
          <w:rFonts w:ascii="宋体" w:hAnsi="宋体" w:hint="eastAsia"/>
          <w:bCs/>
          <w:sz w:val="24"/>
          <w:szCs w:val="18"/>
        </w:rPr>
        <w:t>在火烧过的一侧涂</w:t>
      </w:r>
      <w:r w:rsidR="00EA7785">
        <w:rPr>
          <w:rFonts w:ascii="宋体" w:hAnsi="宋体" w:hint="eastAsia"/>
          <w:bCs/>
          <w:sz w:val="24"/>
          <w:szCs w:val="18"/>
        </w:rPr>
        <w:t>膜</w:t>
      </w:r>
      <w:r w:rsidR="00311097" w:rsidRPr="00436B61">
        <w:rPr>
          <w:rFonts w:ascii="宋体" w:hAnsi="宋体" w:hint="eastAsia"/>
          <w:bCs/>
          <w:sz w:val="24"/>
          <w:szCs w:val="18"/>
        </w:rPr>
        <w:t>，空气中干燥。</w:t>
      </w:r>
    </w:p>
    <w:p w14:paraId="1DB47892" w14:textId="77777777" w:rsidR="00EC32D1" w:rsidRDefault="00436B61" w:rsidP="00436B61">
      <w:pPr>
        <w:ind w:firstLineChars="200" w:firstLine="480"/>
        <w:rPr>
          <w:rFonts w:ascii="宋体" w:hAnsi="宋体"/>
          <w:sz w:val="24"/>
          <w:szCs w:val="18"/>
        </w:rPr>
      </w:pPr>
      <w:r>
        <w:rPr>
          <w:rFonts w:ascii="宋体" w:hAnsi="宋体" w:hint="eastAsia"/>
          <w:sz w:val="24"/>
          <w:szCs w:val="18"/>
        </w:rPr>
        <w:t>3.</w:t>
      </w:r>
      <w:r w:rsidR="00E27833">
        <w:rPr>
          <w:rFonts w:ascii="宋体" w:hAnsi="宋体" w:hint="eastAsia"/>
          <w:sz w:val="24"/>
          <w:szCs w:val="18"/>
        </w:rPr>
        <w:t>标本涂片火焰固定，平放染色架上。</w:t>
      </w:r>
    </w:p>
    <w:p w14:paraId="2F823B03" w14:textId="77777777" w:rsidR="00311097" w:rsidRDefault="00311097" w:rsidP="00311097">
      <w:pPr>
        <w:ind w:firstLineChars="200" w:firstLine="480"/>
        <w:rPr>
          <w:rFonts w:ascii="宋体" w:hAnsi="宋体"/>
          <w:sz w:val="24"/>
          <w:szCs w:val="18"/>
        </w:rPr>
      </w:pPr>
      <w:r>
        <w:rPr>
          <w:rFonts w:ascii="宋体" w:hAnsi="宋体" w:hint="eastAsia"/>
          <w:sz w:val="24"/>
          <w:szCs w:val="18"/>
        </w:rPr>
        <w:t>4.加金胺染液</w:t>
      </w:r>
      <w:r w:rsidR="00E27833">
        <w:rPr>
          <w:rFonts w:ascii="宋体" w:hAnsi="宋体" w:hint="eastAsia"/>
          <w:sz w:val="24"/>
          <w:szCs w:val="18"/>
        </w:rPr>
        <w:t>盖满标本涂膜，染色10～15min</w:t>
      </w:r>
      <w:r>
        <w:rPr>
          <w:rFonts w:ascii="宋体" w:hAnsi="宋体" w:hint="eastAsia"/>
          <w:sz w:val="24"/>
          <w:szCs w:val="18"/>
        </w:rPr>
        <w:t>，不能使染液干燥。</w:t>
      </w:r>
    </w:p>
    <w:p w14:paraId="321E9E98" w14:textId="77777777" w:rsidR="00EC32D1" w:rsidRDefault="00311097" w:rsidP="00311097">
      <w:pPr>
        <w:ind w:firstLineChars="200" w:firstLine="480"/>
        <w:rPr>
          <w:rFonts w:ascii="宋体" w:hAnsi="宋体"/>
          <w:sz w:val="24"/>
          <w:szCs w:val="18"/>
        </w:rPr>
      </w:pPr>
      <w:r>
        <w:rPr>
          <w:rFonts w:ascii="宋体" w:hAnsi="宋体" w:hint="eastAsia"/>
          <w:sz w:val="24"/>
          <w:szCs w:val="18"/>
        </w:rPr>
        <w:t>5.将玻片在蒸馏水中润洗，甩掉多余液体。</w:t>
      </w:r>
    </w:p>
    <w:p w14:paraId="5BB70DC3" w14:textId="77777777" w:rsidR="000A1679" w:rsidRDefault="00436B61" w:rsidP="00436B61">
      <w:pPr>
        <w:ind w:left="360" w:firstLineChars="50" w:firstLine="120"/>
        <w:rPr>
          <w:rFonts w:ascii="宋体" w:hAnsi="宋体"/>
          <w:sz w:val="24"/>
          <w:szCs w:val="18"/>
        </w:rPr>
      </w:pPr>
      <w:r>
        <w:rPr>
          <w:rFonts w:ascii="宋体" w:hAnsi="宋体" w:hint="eastAsia"/>
          <w:sz w:val="24"/>
          <w:szCs w:val="18"/>
        </w:rPr>
        <w:t>6.</w:t>
      </w:r>
      <w:r w:rsidR="00E27833">
        <w:rPr>
          <w:rFonts w:ascii="宋体" w:hAnsi="宋体" w:hint="eastAsia"/>
          <w:sz w:val="24"/>
          <w:szCs w:val="18"/>
        </w:rPr>
        <w:t>加</w:t>
      </w:r>
      <w:r w:rsidR="00000E06">
        <w:rPr>
          <w:rFonts w:ascii="宋体" w:hAnsi="宋体" w:hint="eastAsia"/>
          <w:sz w:val="24"/>
          <w:szCs w:val="18"/>
        </w:rPr>
        <w:t>3%</w:t>
      </w:r>
      <w:r w:rsidR="00E27833">
        <w:rPr>
          <w:rFonts w:ascii="宋体" w:hAnsi="宋体" w:hint="eastAsia"/>
          <w:sz w:val="24"/>
          <w:szCs w:val="18"/>
        </w:rPr>
        <w:t>盐酸乙醇盖满标本涂膜，脱色3～5min，至无黄色</w:t>
      </w:r>
      <w:r w:rsidR="000A1679">
        <w:rPr>
          <w:rFonts w:ascii="宋体" w:hAnsi="宋体" w:hint="eastAsia"/>
          <w:sz w:val="24"/>
          <w:szCs w:val="18"/>
        </w:rPr>
        <w:t>。</w:t>
      </w:r>
    </w:p>
    <w:p w14:paraId="1897E08D" w14:textId="77777777" w:rsidR="00EC32D1" w:rsidRDefault="000A1679" w:rsidP="00436B61">
      <w:pPr>
        <w:ind w:left="360" w:firstLineChars="50" w:firstLine="120"/>
        <w:rPr>
          <w:rFonts w:ascii="宋体" w:hAnsi="宋体"/>
          <w:sz w:val="24"/>
          <w:szCs w:val="18"/>
        </w:rPr>
      </w:pPr>
      <w:r>
        <w:rPr>
          <w:rFonts w:ascii="宋体" w:hAnsi="宋体" w:hint="eastAsia"/>
          <w:sz w:val="24"/>
          <w:szCs w:val="18"/>
        </w:rPr>
        <w:t>7.在蒸馏水中润洗，甩掉多余液体</w:t>
      </w:r>
      <w:r w:rsidR="00E27833">
        <w:rPr>
          <w:rFonts w:ascii="宋体" w:hAnsi="宋体" w:hint="eastAsia"/>
          <w:sz w:val="24"/>
          <w:szCs w:val="18"/>
        </w:rPr>
        <w:t>。</w:t>
      </w:r>
    </w:p>
    <w:p w14:paraId="158E2FD5" w14:textId="77777777" w:rsidR="00847572" w:rsidRDefault="00436B61" w:rsidP="00436B61">
      <w:pPr>
        <w:ind w:left="360" w:firstLineChars="50" w:firstLine="120"/>
        <w:rPr>
          <w:rFonts w:ascii="宋体" w:hAnsi="宋体"/>
          <w:sz w:val="24"/>
          <w:szCs w:val="18"/>
        </w:rPr>
      </w:pPr>
      <w:r>
        <w:rPr>
          <w:rFonts w:ascii="宋体" w:hAnsi="宋体" w:hint="eastAsia"/>
          <w:sz w:val="24"/>
          <w:szCs w:val="18"/>
        </w:rPr>
        <w:t>7.</w:t>
      </w:r>
      <w:r w:rsidR="00E27833">
        <w:rPr>
          <w:rFonts w:ascii="宋体" w:hAnsi="宋体" w:hint="eastAsia"/>
          <w:sz w:val="24"/>
          <w:szCs w:val="18"/>
        </w:rPr>
        <w:t>加0.5％高锰酸钾盖满痰膜，染色</w:t>
      </w:r>
      <w:r w:rsidR="00F87DFB">
        <w:rPr>
          <w:rFonts w:ascii="宋体" w:hAnsi="宋体" w:hint="eastAsia"/>
          <w:sz w:val="24"/>
          <w:szCs w:val="18"/>
        </w:rPr>
        <w:t xml:space="preserve">3～4 </w:t>
      </w:r>
      <w:r w:rsidR="00847572">
        <w:rPr>
          <w:rFonts w:ascii="宋体" w:hAnsi="宋体" w:hint="eastAsia"/>
          <w:sz w:val="24"/>
          <w:szCs w:val="18"/>
        </w:rPr>
        <w:t>min</w:t>
      </w:r>
      <w:r w:rsidR="00F87DFB">
        <w:rPr>
          <w:rFonts w:ascii="宋体" w:hAnsi="宋体" w:hint="eastAsia"/>
          <w:sz w:val="24"/>
          <w:szCs w:val="18"/>
        </w:rPr>
        <w:t>，不能让玻片干燥</w:t>
      </w:r>
      <w:r w:rsidR="00847572">
        <w:rPr>
          <w:rFonts w:ascii="宋体" w:hAnsi="宋体" w:hint="eastAsia"/>
          <w:sz w:val="24"/>
          <w:szCs w:val="18"/>
        </w:rPr>
        <w:t>。</w:t>
      </w:r>
    </w:p>
    <w:p w14:paraId="0ACDB11C" w14:textId="77777777" w:rsidR="00EC32D1" w:rsidRDefault="00847572" w:rsidP="00436B61">
      <w:pPr>
        <w:ind w:left="360" w:firstLineChars="50" w:firstLine="120"/>
        <w:rPr>
          <w:rFonts w:ascii="宋体" w:hAnsi="宋体"/>
          <w:sz w:val="24"/>
          <w:szCs w:val="18"/>
        </w:rPr>
      </w:pPr>
      <w:r>
        <w:rPr>
          <w:rFonts w:ascii="宋体" w:hAnsi="宋体" w:hint="eastAsia"/>
          <w:sz w:val="24"/>
          <w:szCs w:val="18"/>
        </w:rPr>
        <w:t>8.蒸馏水润洗，空气中干燥</w:t>
      </w:r>
      <w:r w:rsidR="00F87DFB">
        <w:rPr>
          <w:rFonts w:ascii="宋体" w:hAnsi="宋体" w:hint="eastAsia"/>
          <w:sz w:val="24"/>
          <w:szCs w:val="18"/>
        </w:rPr>
        <w:t>，</w:t>
      </w:r>
      <w:r w:rsidR="00E27833">
        <w:rPr>
          <w:rFonts w:ascii="宋体" w:hAnsi="宋体" w:hint="eastAsia"/>
          <w:sz w:val="24"/>
          <w:szCs w:val="18"/>
        </w:rPr>
        <w:t>镜检。</w:t>
      </w:r>
    </w:p>
    <w:p w14:paraId="10103187" w14:textId="77777777" w:rsidR="00EC32D1" w:rsidRDefault="00E27833">
      <w:pPr>
        <w:rPr>
          <w:rFonts w:ascii="宋体" w:hAnsi="宋体"/>
          <w:b/>
          <w:bCs/>
          <w:sz w:val="24"/>
          <w:szCs w:val="18"/>
        </w:rPr>
      </w:pPr>
      <w:r>
        <w:rPr>
          <w:rFonts w:ascii="宋体" w:hAnsi="宋体" w:hint="eastAsia"/>
          <w:b/>
          <w:bCs/>
          <w:sz w:val="24"/>
          <w:szCs w:val="18"/>
        </w:rPr>
        <w:t>镜检</w:t>
      </w:r>
    </w:p>
    <w:p w14:paraId="5848BDEA" w14:textId="77777777" w:rsidR="00365952" w:rsidRDefault="00E27833" w:rsidP="00365952">
      <w:pPr>
        <w:rPr>
          <w:rFonts w:ascii="宋体" w:hAnsi="宋体"/>
          <w:sz w:val="24"/>
          <w:szCs w:val="18"/>
        </w:rPr>
      </w:pPr>
      <w:r>
        <w:rPr>
          <w:rFonts w:ascii="宋体" w:hAnsi="宋体" w:hint="eastAsia"/>
          <w:sz w:val="24"/>
          <w:szCs w:val="18"/>
        </w:rPr>
        <w:t>在暗色背景下，抗酸杆菌呈黄绿色或银白色荧光</w:t>
      </w:r>
      <w:r w:rsidR="00365952">
        <w:rPr>
          <w:rFonts w:ascii="宋体" w:hAnsi="宋体" w:hint="eastAsia"/>
          <w:sz w:val="24"/>
          <w:szCs w:val="18"/>
        </w:rPr>
        <w:t>。在400×筛选，在油镜下确认</w:t>
      </w:r>
    </w:p>
    <w:p w14:paraId="79AAAAD9" w14:textId="77777777" w:rsidR="00365952" w:rsidRDefault="00365952" w:rsidP="00365952">
      <w:pPr>
        <w:rPr>
          <w:rFonts w:ascii="宋体" w:hAnsi="宋体"/>
          <w:b/>
          <w:sz w:val="24"/>
          <w:szCs w:val="18"/>
        </w:rPr>
      </w:pPr>
      <w:r w:rsidRPr="002636A0">
        <w:rPr>
          <w:rFonts w:ascii="宋体" w:hAnsi="宋体" w:hint="eastAsia"/>
          <w:b/>
          <w:sz w:val="24"/>
          <w:szCs w:val="18"/>
        </w:rPr>
        <w:t>可能出现的问题和解决办法</w:t>
      </w:r>
    </w:p>
    <w:p w14:paraId="236935CE" w14:textId="77777777" w:rsidR="00365952" w:rsidRDefault="00365952" w:rsidP="00365952">
      <w:pPr>
        <w:ind w:firstLineChars="200" w:firstLine="480"/>
        <w:rPr>
          <w:rFonts w:ascii="宋体" w:hAnsi="宋体"/>
          <w:sz w:val="24"/>
          <w:szCs w:val="18"/>
        </w:rPr>
      </w:pPr>
      <w:r>
        <w:rPr>
          <w:rFonts w:ascii="宋体" w:hAnsi="宋体" w:hint="eastAsia"/>
          <w:sz w:val="24"/>
          <w:szCs w:val="18"/>
        </w:rPr>
        <w:t>1．</w:t>
      </w:r>
      <w:r w:rsidRPr="002636A0">
        <w:rPr>
          <w:rFonts w:ascii="宋体" w:hAnsi="宋体" w:hint="eastAsia"/>
          <w:sz w:val="24"/>
          <w:szCs w:val="18"/>
        </w:rPr>
        <w:t>过度加热：在每次玻片在火焰上解热</w:t>
      </w:r>
      <w:r>
        <w:rPr>
          <w:rFonts w:ascii="宋体" w:hAnsi="宋体" w:hint="eastAsia"/>
          <w:sz w:val="24"/>
          <w:szCs w:val="18"/>
        </w:rPr>
        <w:t>后将玻片的背面与手的背面接触，以避免过热。</w:t>
      </w:r>
    </w:p>
    <w:p w14:paraId="1641D3C4" w14:textId="77777777" w:rsidR="00365952" w:rsidRDefault="00365952" w:rsidP="00365952">
      <w:pPr>
        <w:ind w:firstLineChars="200" w:firstLine="480"/>
        <w:rPr>
          <w:rFonts w:ascii="宋体" w:hAnsi="宋体"/>
          <w:sz w:val="24"/>
          <w:szCs w:val="18"/>
        </w:rPr>
      </w:pPr>
      <w:r>
        <w:rPr>
          <w:rFonts w:ascii="宋体" w:hAnsi="宋体" w:hint="eastAsia"/>
          <w:sz w:val="24"/>
          <w:szCs w:val="18"/>
        </w:rPr>
        <w:t>2.涂片染色前需要固定。</w:t>
      </w:r>
    </w:p>
    <w:p w14:paraId="7665B4F5" w14:textId="77777777" w:rsidR="00365952" w:rsidRDefault="00365952" w:rsidP="00365952">
      <w:pPr>
        <w:ind w:firstLineChars="200" w:firstLine="480"/>
        <w:rPr>
          <w:rFonts w:ascii="宋体" w:hAnsi="宋体"/>
          <w:sz w:val="24"/>
          <w:szCs w:val="18"/>
        </w:rPr>
      </w:pPr>
      <w:r>
        <w:rPr>
          <w:rFonts w:ascii="宋体" w:hAnsi="宋体" w:hint="eastAsia"/>
          <w:sz w:val="24"/>
          <w:szCs w:val="18"/>
        </w:rPr>
        <w:t>3.涂片不能太厚，涂片在空气中干燥后，显微镜下进行检查，如果没有细菌的分离，应该加水稀释标本。</w:t>
      </w:r>
    </w:p>
    <w:p w14:paraId="36DC0208" w14:textId="77777777" w:rsidR="00365952" w:rsidRDefault="00365952" w:rsidP="00365952">
      <w:pPr>
        <w:ind w:firstLineChars="200" w:firstLine="480"/>
        <w:rPr>
          <w:rFonts w:ascii="宋体" w:hAnsi="宋体"/>
          <w:sz w:val="24"/>
          <w:szCs w:val="18"/>
        </w:rPr>
      </w:pPr>
      <w:r>
        <w:rPr>
          <w:rFonts w:ascii="宋体" w:hAnsi="宋体" w:hint="eastAsia"/>
          <w:sz w:val="24"/>
          <w:szCs w:val="18"/>
        </w:rPr>
        <w:t>4．染色后，玻片的背面要擦干净。</w:t>
      </w:r>
    </w:p>
    <w:p w14:paraId="3146BD75" w14:textId="77777777" w:rsidR="00365952" w:rsidRPr="00631147" w:rsidRDefault="00365952" w:rsidP="00365952">
      <w:pPr>
        <w:ind w:firstLineChars="200" w:firstLine="480"/>
        <w:rPr>
          <w:rFonts w:ascii="宋体" w:hAnsi="宋体"/>
          <w:sz w:val="24"/>
          <w:szCs w:val="18"/>
        </w:rPr>
      </w:pPr>
      <w:r>
        <w:rPr>
          <w:rFonts w:ascii="宋体" w:hAnsi="宋体" w:hint="eastAsia"/>
          <w:sz w:val="24"/>
          <w:szCs w:val="18"/>
        </w:rPr>
        <w:t>5. 如果蒸馏水洗涤不足，可在染色处形成结晶。</w:t>
      </w:r>
    </w:p>
    <w:sectPr w:rsidR="00365952" w:rsidRPr="00631147" w:rsidSect="00EC32D1">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47B9" w14:textId="77777777" w:rsidR="009D4CF3" w:rsidRDefault="009D4CF3" w:rsidP="00EC32D1">
      <w:r>
        <w:separator/>
      </w:r>
    </w:p>
  </w:endnote>
  <w:endnote w:type="continuationSeparator" w:id="0">
    <w:p w14:paraId="4B7FD7DC" w14:textId="77777777" w:rsidR="009D4CF3" w:rsidRDefault="009D4CF3" w:rsidP="00EC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2687" w14:textId="1B85FF46" w:rsidR="00EC32D1" w:rsidRDefault="00E27833">
    <w:pPr>
      <w:pStyle w:val="a3"/>
      <w:jc w:val="right"/>
    </w:pPr>
    <w:r>
      <w:rPr>
        <w:rFonts w:ascii="宋体" w:hAnsi="宋体" w:cs="宋体" w:hint="eastAsia"/>
        <w:sz w:val="21"/>
        <w:szCs w:val="21"/>
      </w:rPr>
      <w:t>地址：</w:t>
    </w:r>
    <w:r w:rsidR="00C3453F">
      <w:rPr>
        <w:rFonts w:ascii="宋体" w:hAnsi="宋体" w:cs="宋体" w:hint="eastAsia"/>
        <w:sz w:val="21"/>
        <w:szCs w:val="21"/>
      </w:rPr>
      <w:t>北京市昌平区阳坊镇极东未来产业园新业一楼三层3096号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EF19" w14:textId="77777777" w:rsidR="009D4CF3" w:rsidRDefault="009D4CF3" w:rsidP="00EC32D1">
      <w:r>
        <w:separator/>
      </w:r>
    </w:p>
  </w:footnote>
  <w:footnote w:type="continuationSeparator" w:id="0">
    <w:p w14:paraId="424A7C31" w14:textId="77777777" w:rsidR="009D4CF3" w:rsidRDefault="009D4CF3" w:rsidP="00EC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DD03" w14:textId="3E607DB4" w:rsidR="00EC32D1" w:rsidRDefault="004B3A93">
    <w:pPr>
      <w:pStyle w:val="a5"/>
      <w:tabs>
        <w:tab w:val="left" w:pos="1018"/>
        <w:tab w:val="center" w:pos="4215"/>
      </w:tabs>
      <w:jc w:val="left"/>
      <w:rPr>
        <w:b/>
        <w:bCs/>
        <w:sz w:val="36"/>
        <w:szCs w:val="36"/>
      </w:rPr>
    </w:pPr>
    <w:r>
      <w:rPr>
        <w:rFonts w:hint="eastAsia"/>
        <w:b/>
        <w:bCs/>
        <w:noProof/>
        <w:sz w:val="36"/>
        <w:szCs w:val="36"/>
      </w:rPr>
      <w:drawing>
        <wp:anchor distT="0" distB="0" distL="114300" distR="114300" simplePos="0" relativeHeight="251658240" behindDoc="1" locked="0" layoutInCell="1" allowOverlap="1" wp14:anchorId="16C3448D" wp14:editId="781921D7">
          <wp:simplePos x="0" y="0"/>
          <wp:positionH relativeFrom="column">
            <wp:posOffset>20955</wp:posOffset>
          </wp:positionH>
          <wp:positionV relativeFrom="paragraph">
            <wp:posOffset>44450</wp:posOffset>
          </wp:positionV>
          <wp:extent cx="810260" cy="49022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810260" cy="490220"/>
                  </a:xfrm>
                  <a:prstGeom prst="rect">
                    <a:avLst/>
                  </a:prstGeom>
                </pic:spPr>
              </pic:pic>
            </a:graphicData>
          </a:graphic>
        </wp:anchor>
      </w:drawing>
    </w:r>
    <w:r w:rsidR="00E27833">
      <w:rPr>
        <w:rFonts w:hint="eastAsia"/>
        <w:b/>
        <w:bCs/>
        <w:sz w:val="36"/>
        <w:szCs w:val="36"/>
      </w:rPr>
      <w:tab/>
    </w:r>
    <w:r w:rsidR="00E27833">
      <w:rPr>
        <w:rFonts w:hint="eastAsia"/>
        <w:b/>
        <w:bCs/>
        <w:sz w:val="36"/>
        <w:szCs w:val="36"/>
      </w:rPr>
      <w:tab/>
    </w:r>
    <w:r w:rsidR="00E27833">
      <w:rPr>
        <w:rFonts w:hint="eastAsia"/>
        <w:b/>
        <w:bCs/>
        <w:sz w:val="36"/>
        <w:szCs w:val="36"/>
      </w:rPr>
      <w:t>北京梅科万德生物科技有限公司</w:t>
    </w:r>
  </w:p>
  <w:p w14:paraId="4D988AB0" w14:textId="77777777" w:rsidR="00EC32D1" w:rsidRDefault="00E27833">
    <w:pPr>
      <w:pStyle w:val="a5"/>
    </w:pPr>
    <w:r>
      <w:rPr>
        <w:rFonts w:hint="eastAsia"/>
        <w:sz w:val="28"/>
        <w:szCs w:val="28"/>
      </w:rPr>
      <w:t>http://www.makewonderbio.com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D29"/>
    <w:multiLevelType w:val="hybridMultilevel"/>
    <w:tmpl w:val="D04CAAF2"/>
    <w:lvl w:ilvl="0" w:tplc="D11CA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70847D2"/>
    <w:multiLevelType w:val="hybridMultilevel"/>
    <w:tmpl w:val="5614A8E8"/>
    <w:lvl w:ilvl="0" w:tplc="A8A2D9A6">
      <w:start w:val="1"/>
      <w:numFmt w:val="decimal"/>
      <w:lvlText w:val="%1."/>
      <w:lvlJc w:val="left"/>
      <w:pPr>
        <w:ind w:left="708" w:hanging="360"/>
      </w:pPr>
      <w:rPr>
        <w:rFonts w:hint="default"/>
      </w:rPr>
    </w:lvl>
    <w:lvl w:ilvl="1" w:tplc="04090019" w:tentative="1">
      <w:start w:val="1"/>
      <w:numFmt w:val="lowerLetter"/>
      <w:lvlText w:val="%2)"/>
      <w:lvlJc w:val="left"/>
      <w:pPr>
        <w:ind w:left="1188" w:hanging="420"/>
      </w:pPr>
    </w:lvl>
    <w:lvl w:ilvl="2" w:tplc="0409001B" w:tentative="1">
      <w:start w:val="1"/>
      <w:numFmt w:val="lowerRoman"/>
      <w:lvlText w:val="%3."/>
      <w:lvlJc w:val="right"/>
      <w:pPr>
        <w:ind w:left="1608" w:hanging="420"/>
      </w:pPr>
    </w:lvl>
    <w:lvl w:ilvl="3" w:tplc="0409000F" w:tentative="1">
      <w:start w:val="1"/>
      <w:numFmt w:val="decimal"/>
      <w:lvlText w:val="%4."/>
      <w:lvlJc w:val="left"/>
      <w:pPr>
        <w:ind w:left="2028" w:hanging="420"/>
      </w:pPr>
    </w:lvl>
    <w:lvl w:ilvl="4" w:tplc="04090019" w:tentative="1">
      <w:start w:val="1"/>
      <w:numFmt w:val="lowerLetter"/>
      <w:lvlText w:val="%5)"/>
      <w:lvlJc w:val="left"/>
      <w:pPr>
        <w:ind w:left="2448" w:hanging="420"/>
      </w:pPr>
    </w:lvl>
    <w:lvl w:ilvl="5" w:tplc="0409001B" w:tentative="1">
      <w:start w:val="1"/>
      <w:numFmt w:val="lowerRoman"/>
      <w:lvlText w:val="%6."/>
      <w:lvlJc w:val="right"/>
      <w:pPr>
        <w:ind w:left="2868" w:hanging="420"/>
      </w:pPr>
    </w:lvl>
    <w:lvl w:ilvl="6" w:tplc="0409000F" w:tentative="1">
      <w:start w:val="1"/>
      <w:numFmt w:val="decimal"/>
      <w:lvlText w:val="%7."/>
      <w:lvlJc w:val="left"/>
      <w:pPr>
        <w:ind w:left="3288" w:hanging="420"/>
      </w:pPr>
    </w:lvl>
    <w:lvl w:ilvl="7" w:tplc="04090019" w:tentative="1">
      <w:start w:val="1"/>
      <w:numFmt w:val="lowerLetter"/>
      <w:lvlText w:val="%8)"/>
      <w:lvlJc w:val="left"/>
      <w:pPr>
        <w:ind w:left="3708" w:hanging="420"/>
      </w:pPr>
    </w:lvl>
    <w:lvl w:ilvl="8" w:tplc="0409001B" w:tentative="1">
      <w:start w:val="1"/>
      <w:numFmt w:val="lowerRoman"/>
      <w:lvlText w:val="%9."/>
      <w:lvlJc w:val="right"/>
      <w:pPr>
        <w:ind w:left="4128" w:hanging="420"/>
      </w:pPr>
    </w:lvl>
  </w:abstractNum>
  <w:abstractNum w:abstractNumId="2" w15:restartNumberingAfterBreak="0">
    <w:nsid w:val="25933F0E"/>
    <w:multiLevelType w:val="hybridMultilevel"/>
    <w:tmpl w:val="D1D21F84"/>
    <w:lvl w:ilvl="0" w:tplc="192642E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417E0C9"/>
    <w:multiLevelType w:val="singleLevel"/>
    <w:tmpl w:val="5417E0C9"/>
    <w:lvl w:ilvl="0">
      <w:start w:val="2"/>
      <w:numFmt w:val="decimal"/>
      <w:suff w:val="space"/>
      <w:lvlText w:val="%1."/>
      <w:lvlJc w:val="left"/>
    </w:lvl>
  </w:abstractNum>
  <w:abstractNum w:abstractNumId="4" w15:restartNumberingAfterBreak="0">
    <w:nsid w:val="5828332F"/>
    <w:multiLevelType w:val="hybridMultilevel"/>
    <w:tmpl w:val="BF8605F6"/>
    <w:lvl w:ilvl="0" w:tplc="CB2011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18433"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C32D1"/>
    <w:rsid w:val="00000E06"/>
    <w:rsid w:val="00040EC0"/>
    <w:rsid w:val="00044503"/>
    <w:rsid w:val="000A1679"/>
    <w:rsid w:val="000E4606"/>
    <w:rsid w:val="00112F5A"/>
    <w:rsid w:val="0016209C"/>
    <w:rsid w:val="002E1482"/>
    <w:rsid w:val="00311097"/>
    <w:rsid w:val="00333955"/>
    <w:rsid w:val="00365952"/>
    <w:rsid w:val="0036767E"/>
    <w:rsid w:val="00390091"/>
    <w:rsid w:val="003960B4"/>
    <w:rsid w:val="003B41A7"/>
    <w:rsid w:val="00436B61"/>
    <w:rsid w:val="004B3A93"/>
    <w:rsid w:val="004D5485"/>
    <w:rsid w:val="00545721"/>
    <w:rsid w:val="00571069"/>
    <w:rsid w:val="005C7E7D"/>
    <w:rsid w:val="005E3211"/>
    <w:rsid w:val="0060787A"/>
    <w:rsid w:val="006D10F3"/>
    <w:rsid w:val="00760523"/>
    <w:rsid w:val="00847572"/>
    <w:rsid w:val="00954F25"/>
    <w:rsid w:val="009D4CF3"/>
    <w:rsid w:val="00C3453F"/>
    <w:rsid w:val="00CE2CCD"/>
    <w:rsid w:val="00D26ECE"/>
    <w:rsid w:val="00DA4CC6"/>
    <w:rsid w:val="00E27833"/>
    <w:rsid w:val="00E35053"/>
    <w:rsid w:val="00E35FB5"/>
    <w:rsid w:val="00E607AF"/>
    <w:rsid w:val="00EA7785"/>
    <w:rsid w:val="00EC32D1"/>
    <w:rsid w:val="00F8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50351C8"/>
  <w15:docId w15:val="{17F4FDC5-1D5D-4246-81E6-E2E69668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2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C32D1"/>
    <w:pPr>
      <w:tabs>
        <w:tab w:val="center" w:pos="4153"/>
        <w:tab w:val="right" w:pos="8306"/>
      </w:tabs>
      <w:snapToGrid w:val="0"/>
      <w:jc w:val="left"/>
    </w:pPr>
    <w:rPr>
      <w:sz w:val="18"/>
      <w:szCs w:val="18"/>
    </w:rPr>
  </w:style>
  <w:style w:type="paragraph" w:styleId="a5">
    <w:name w:val="header"/>
    <w:basedOn w:val="a"/>
    <w:link w:val="a6"/>
    <w:rsid w:val="00EC32D1"/>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EC32D1"/>
    <w:pPr>
      <w:widowControl/>
      <w:spacing w:before="100" w:beforeAutospacing="1" w:after="100" w:afterAutospacing="1"/>
      <w:jc w:val="left"/>
    </w:pPr>
    <w:rPr>
      <w:rFonts w:ascii="宋体" w:hAnsi="宋体" w:cs="宋体"/>
      <w:color w:val="000000"/>
      <w:kern w:val="0"/>
      <w:sz w:val="24"/>
    </w:rPr>
  </w:style>
  <w:style w:type="character" w:customStyle="1" w:styleId="subhead1">
    <w:name w:val="subhead1"/>
    <w:basedOn w:val="a0"/>
    <w:rsid w:val="00EC32D1"/>
    <w:rPr>
      <w:rFonts w:ascii="Arial" w:hAnsi="Arial" w:cs="Arial" w:hint="default"/>
      <w:b/>
      <w:bCs/>
      <w:i/>
      <w:iCs/>
      <w:color w:val="505050"/>
      <w:sz w:val="17"/>
      <w:szCs w:val="17"/>
    </w:rPr>
  </w:style>
  <w:style w:type="character" w:customStyle="1" w:styleId="a6">
    <w:name w:val="页眉 字符"/>
    <w:basedOn w:val="a0"/>
    <w:link w:val="a5"/>
    <w:rsid w:val="00EC32D1"/>
    <w:rPr>
      <w:kern w:val="2"/>
      <w:sz w:val="18"/>
      <w:szCs w:val="18"/>
    </w:rPr>
  </w:style>
  <w:style w:type="character" w:customStyle="1" w:styleId="a4">
    <w:name w:val="页脚 字符"/>
    <w:basedOn w:val="a0"/>
    <w:link w:val="a3"/>
    <w:rsid w:val="00EC32D1"/>
    <w:rPr>
      <w:kern w:val="2"/>
      <w:sz w:val="18"/>
      <w:szCs w:val="18"/>
    </w:rPr>
  </w:style>
  <w:style w:type="paragraph" w:styleId="a8">
    <w:name w:val="List Paragraph"/>
    <w:basedOn w:val="a"/>
    <w:uiPriority w:val="34"/>
    <w:qFormat/>
    <w:rsid w:val="00E607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107</Words>
  <Characters>612</Characters>
  <Application>Microsoft Office Word</Application>
  <DocSecurity>0</DocSecurity>
  <Lines>5</Lines>
  <Paragraphs>1</Paragraphs>
  <ScaleCrop>false</ScaleCrop>
  <Company>Microsoft</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产品目录</dc:title>
  <dc:creator>User</dc:creator>
  <cp:lastModifiedBy>Windows User</cp:lastModifiedBy>
  <cp:revision>27</cp:revision>
  <dcterms:created xsi:type="dcterms:W3CDTF">2015-04-27T03:46:00Z</dcterms:created>
  <dcterms:modified xsi:type="dcterms:W3CDTF">2022-07-29T09:16:00Z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